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6" w:rsidRPr="00676658" w:rsidRDefault="00C663B6" w:rsidP="00C663B6">
      <w:pPr>
        <w:rPr>
          <w:b/>
        </w:rPr>
      </w:pPr>
      <w:bookmarkStart w:id="0" w:name="_GoBack"/>
      <w:bookmarkEnd w:id="0"/>
    </w:p>
    <w:p w:rsidR="00087299" w:rsidRDefault="00707C54" w:rsidP="00676658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561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HA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54" w:rsidRDefault="00676658" w:rsidP="00707C54">
      <w:pPr>
        <w:jc w:val="center"/>
        <w:rPr>
          <w:b/>
        </w:rPr>
      </w:pPr>
      <w:r w:rsidRPr="00676658">
        <w:rPr>
          <w:b/>
        </w:rPr>
        <w:t>Virtual Site Visit Policy</w:t>
      </w:r>
      <w:r w:rsidR="00184DBD">
        <w:rPr>
          <w:b/>
        </w:rPr>
        <w:t xml:space="preserve"> </w:t>
      </w:r>
    </w:p>
    <w:p w:rsidR="00C16AE5" w:rsidRPr="00C16AE5" w:rsidRDefault="00676658" w:rsidP="00707C54">
      <w:pPr>
        <w:rPr>
          <w:i/>
        </w:rPr>
      </w:pPr>
      <w:r>
        <w:t>With the global impact of COVID-19, the Commissioners, acting under</w:t>
      </w:r>
      <w:r w:rsidR="0019029A">
        <w:t xml:space="preserve"> </w:t>
      </w:r>
      <w:r>
        <w:t>its authority</w:t>
      </w:r>
      <w:r w:rsidR="004B4456">
        <w:t>,</w:t>
      </w:r>
      <w:r>
        <w:t xml:space="preserve"> </w:t>
      </w:r>
      <w:r w:rsidR="002D7DAC">
        <w:t xml:space="preserve">the </w:t>
      </w:r>
      <w:r>
        <w:t>Accreditation Commission for Programs in Hospitality Administration</w:t>
      </w:r>
      <w:r w:rsidR="00810898">
        <w:t xml:space="preserve"> (ACPHA)</w:t>
      </w:r>
      <w:r>
        <w:t xml:space="preserve"> has implemented the following emergency measures to allow for virtual site visits. This policy is effective </w:t>
      </w:r>
      <w:r w:rsidR="004B4456">
        <w:t xml:space="preserve">immediately and will be in effect </w:t>
      </w:r>
      <w:r>
        <w:t>until updated by the</w:t>
      </w:r>
      <w:r w:rsidR="0019029A">
        <w:t xml:space="preserve"> </w:t>
      </w:r>
      <w:r>
        <w:t>ACPHA Commissioners</w:t>
      </w:r>
      <w:r w:rsidR="004B4456">
        <w:t>.</w:t>
      </w:r>
    </w:p>
    <w:p w:rsidR="00C16AE5" w:rsidRPr="00C16AE5" w:rsidRDefault="00676658" w:rsidP="00C16AE5">
      <w:pPr>
        <w:pStyle w:val="ListParagraph"/>
        <w:numPr>
          <w:ilvl w:val="0"/>
          <w:numId w:val="1"/>
        </w:numPr>
      </w:pPr>
      <w:r>
        <w:t>This policy has been implemented in keeping with the guidance provided by the United</w:t>
      </w:r>
      <w:r w:rsidR="0019029A">
        <w:t xml:space="preserve"> </w:t>
      </w:r>
      <w:r>
        <w:t>States Department of Education (USDE) on March 17, 2020, allowing temporary</w:t>
      </w:r>
      <w:r w:rsidR="0019029A">
        <w:t xml:space="preserve"> </w:t>
      </w:r>
      <w:r>
        <w:t>flexibility to use virtual site visits to help accrediting agencies serve governing</w:t>
      </w:r>
      <w:r w:rsidR="0019029A">
        <w:t xml:space="preserve"> </w:t>
      </w:r>
      <w:r>
        <w:t xml:space="preserve">organizations, </w:t>
      </w:r>
      <w:r w:rsidR="00810898">
        <w:t xml:space="preserve">and in the case of ACPHA, to assist </w:t>
      </w:r>
      <w:r w:rsidR="0019029A">
        <w:t>Hospitality Administration</w:t>
      </w:r>
      <w:r w:rsidR="002D7DAC">
        <w:t>/Management</w:t>
      </w:r>
      <w:r>
        <w:t xml:space="preserve"> programs, and students through the period of COVID-19</w:t>
      </w:r>
      <w:r w:rsidR="0019029A">
        <w:t xml:space="preserve"> </w:t>
      </w:r>
      <w:r>
        <w:t>interruption.</w:t>
      </w:r>
    </w:p>
    <w:p w:rsidR="00C16AE5" w:rsidRPr="00BD7B4F" w:rsidRDefault="00C16AE5" w:rsidP="00BD7B4F">
      <w:pPr>
        <w:pStyle w:val="ListParagraph"/>
        <w:numPr>
          <w:ilvl w:val="0"/>
          <w:numId w:val="1"/>
        </w:numPr>
      </w:pPr>
      <w:r w:rsidRPr="00BD7B4F">
        <w:t xml:space="preserve">As </w:t>
      </w:r>
      <w:r w:rsidR="00BD7B4F" w:rsidRPr="00BD7B4F">
        <w:t>allowed</w:t>
      </w:r>
      <w:r w:rsidRPr="00BD7B4F">
        <w:t xml:space="preserve"> by the USDE, </w:t>
      </w:r>
      <w:r w:rsidR="00BD7B4F" w:rsidRPr="00BD7B4F">
        <w:t xml:space="preserve">ACPHA programs seeking </w:t>
      </w:r>
      <w:r w:rsidRPr="00BD7B4F">
        <w:t xml:space="preserve">continuing accreditation </w:t>
      </w:r>
      <w:r w:rsidR="00BD7B4F" w:rsidRPr="00BD7B4F">
        <w:t>will be reviewed virtually.</w:t>
      </w:r>
      <w:r w:rsidRPr="00BD7B4F">
        <w:t xml:space="preserve"> </w:t>
      </w:r>
    </w:p>
    <w:p w:rsidR="00C16AE5" w:rsidRDefault="00BD7B4F" w:rsidP="00C16AE5">
      <w:pPr>
        <w:pStyle w:val="ListParagraph"/>
        <w:numPr>
          <w:ilvl w:val="0"/>
          <w:numId w:val="1"/>
        </w:numPr>
      </w:pPr>
      <w:r>
        <w:t>The C</w:t>
      </w:r>
      <w:r w:rsidR="00C16AE5">
        <w:t xml:space="preserve">ommission reserves the right to determine when to </w:t>
      </w:r>
      <w:r w:rsidR="00810898">
        <w:t>conduct a virtual site visit b</w:t>
      </w:r>
      <w:r>
        <w:t xml:space="preserve">ased on </w:t>
      </w:r>
      <w:r w:rsidR="00C16AE5">
        <w:t xml:space="preserve">input from </w:t>
      </w:r>
      <w:r>
        <w:t>h</w:t>
      </w:r>
      <w:r w:rsidR="00C16AE5">
        <w:t>ospitality program repre</w:t>
      </w:r>
      <w:r>
        <w:t>sentatives. The Commission’s decision</w:t>
      </w:r>
      <w:r w:rsidR="00C16AE5">
        <w:t xml:space="preserve"> is </w:t>
      </w:r>
      <w:r>
        <w:t>final</w:t>
      </w:r>
      <w:r w:rsidR="00C16AE5">
        <w:t>.</w:t>
      </w:r>
    </w:p>
    <w:p w:rsidR="00C16AE5" w:rsidRDefault="00C16AE5" w:rsidP="00C16AE5">
      <w:pPr>
        <w:pStyle w:val="ListParagraph"/>
        <w:numPr>
          <w:ilvl w:val="0"/>
          <w:numId w:val="1"/>
        </w:numPr>
      </w:pPr>
      <w:r>
        <w:t xml:space="preserve">ACPHA reserves the right and has the authority to determine whether a delay of the continuing accreditation site visit is warranted. </w:t>
      </w:r>
    </w:p>
    <w:p w:rsidR="00676658" w:rsidRDefault="00C16AE5" w:rsidP="00C16AE5">
      <w:pPr>
        <w:ind w:firstLine="720"/>
      </w:pPr>
      <w:r>
        <w:rPr>
          <w:b/>
        </w:rPr>
        <w:t xml:space="preserve">A. </w:t>
      </w:r>
      <w:r w:rsidR="00C663B6">
        <w:rPr>
          <w:b/>
        </w:rPr>
        <w:t>Purpose</w:t>
      </w:r>
      <w:r w:rsidR="0019029A">
        <w:t>:</w:t>
      </w:r>
    </w:p>
    <w:p w:rsidR="00C1694C" w:rsidRDefault="00676658" w:rsidP="00C1694C">
      <w:pPr>
        <w:ind w:left="720"/>
      </w:pPr>
      <w:r>
        <w:t xml:space="preserve">1. </w:t>
      </w:r>
      <w:r w:rsidR="00C1694C">
        <w:t>The purpose of the Virtual</w:t>
      </w:r>
      <w:r w:rsidR="00ED658F">
        <w:t xml:space="preserve"> Site Visit is the same as </w:t>
      </w:r>
      <w:r w:rsidR="00C1694C">
        <w:t xml:space="preserve">an </w:t>
      </w:r>
      <w:r w:rsidR="00ED658F">
        <w:t>O</w:t>
      </w:r>
      <w:r w:rsidR="00C1694C">
        <w:t>n-</w:t>
      </w:r>
      <w:r w:rsidR="00ED658F">
        <w:t>Site</w:t>
      </w:r>
      <w:r w:rsidR="00C1694C">
        <w:t xml:space="preserve"> </w:t>
      </w:r>
      <w:r w:rsidR="00ED658F">
        <w:t>v</w:t>
      </w:r>
      <w:r w:rsidR="00C1694C">
        <w:t>isit; to validate the Self-Study Document, and to clarify aspects of the program that cannot be evaluated fully through the initial review of the document.</w:t>
      </w:r>
    </w:p>
    <w:p w:rsidR="00C1694C" w:rsidRPr="00E17DED" w:rsidRDefault="00ED658F" w:rsidP="00C1694C">
      <w:pPr>
        <w:ind w:left="720"/>
        <w:rPr>
          <w:rFonts w:eastAsia="Times New Roman"/>
          <w:b/>
          <w:color w:val="26282A"/>
        </w:rPr>
      </w:pPr>
      <w:r>
        <w:t>2</w:t>
      </w:r>
      <w:r w:rsidR="00C1694C">
        <w:t>. Protect the health and safety of ACPHA peer evaluators, students, governing organization/Hospitality Administration</w:t>
      </w:r>
      <w:r>
        <w:t>/Management</w:t>
      </w:r>
      <w:r w:rsidR="00C1694C">
        <w:t xml:space="preserve"> program representatives, the public, and other stakeholders</w:t>
      </w:r>
      <w:r>
        <w:t>.</w:t>
      </w:r>
    </w:p>
    <w:p w:rsidR="003F0D84" w:rsidRDefault="003F0D84"/>
    <w:p w:rsidR="00707C54" w:rsidRDefault="00707C54"/>
    <w:p w:rsidR="00707C54" w:rsidRDefault="00694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C54" w:rsidRDefault="00707C54"/>
    <w:p w:rsidR="003F0D84" w:rsidRPr="003F0D84" w:rsidRDefault="00C16AE5" w:rsidP="00C16AE5">
      <w:pPr>
        <w:ind w:firstLine="720"/>
        <w:rPr>
          <w:b/>
        </w:rPr>
      </w:pPr>
      <w:r>
        <w:rPr>
          <w:b/>
        </w:rPr>
        <w:lastRenderedPageBreak/>
        <w:t xml:space="preserve">B. </w:t>
      </w:r>
      <w:r w:rsidR="003F0D84" w:rsidRPr="003F0D84">
        <w:rPr>
          <w:b/>
        </w:rPr>
        <w:t xml:space="preserve">Virtual Site Visit </w:t>
      </w:r>
    </w:p>
    <w:p w:rsidR="00C16AE5" w:rsidRDefault="00C16AE5" w:rsidP="00C16AE5">
      <w:pPr>
        <w:ind w:left="720"/>
      </w:pPr>
      <w:r>
        <w:t xml:space="preserve">1. </w:t>
      </w:r>
      <w:r w:rsidR="003F0D84">
        <w:t>A virtual site visit is not the customary site visit format used by ACPHA to conduct the review of a Hospitality Administration</w:t>
      </w:r>
      <w:r w:rsidR="00ED658F">
        <w:t>/Management</w:t>
      </w:r>
      <w:r w:rsidR="003F0D84">
        <w:t xml:space="preserve"> program </w:t>
      </w:r>
      <w:r w:rsidR="00ED658F">
        <w:t>seeking continued</w:t>
      </w:r>
      <w:r w:rsidR="003F0D84">
        <w:t xml:space="preserve"> accreditation. When a virtual site visit is conducted by ACPHA, all or some of the peer evaluators are not physically present at the Hospitality Administration</w:t>
      </w:r>
      <w:r w:rsidR="00ED658F">
        <w:t>/Management</w:t>
      </w:r>
      <w:r w:rsidR="003F0D84">
        <w:t xml:space="preserve"> program. A virtual site visit shall use an engaged, interactive format; it shall not rely solely on a review of documents or exchanges of emails. </w:t>
      </w:r>
    </w:p>
    <w:p w:rsidR="003F0D84" w:rsidRDefault="00C16AE5" w:rsidP="00C16AE5">
      <w:pPr>
        <w:ind w:left="720"/>
      </w:pPr>
      <w:r>
        <w:t>2. T</w:t>
      </w:r>
      <w:r w:rsidR="003F0D84">
        <w:t xml:space="preserve">he rigor, quality, and process of the site visit as well as the opportunity for the governing organization/Hospitality Administration program to provide evidence as well as verify, clarify, or amplify evidence must be comparable to an </w:t>
      </w:r>
      <w:r w:rsidR="00AA4CB0">
        <w:t>O</w:t>
      </w:r>
      <w:r w:rsidR="00ED658F">
        <w:t>n-</w:t>
      </w:r>
      <w:r w:rsidR="00AA4CB0">
        <w:t>S</w:t>
      </w:r>
      <w:r w:rsidR="003F0D84">
        <w:t xml:space="preserve">ite visit. Therefore, a virtual site visit requires the use of video or web conferencing tools, which allow real-time synchronous communication among participants and visual display of individuals, groups, documents, and/or physical spaces. </w:t>
      </w:r>
    </w:p>
    <w:p w:rsidR="003F0D84" w:rsidRDefault="00C16AE5" w:rsidP="00C16AE5">
      <w:pPr>
        <w:ind w:left="720"/>
      </w:pPr>
      <w:r>
        <w:t xml:space="preserve">3. </w:t>
      </w:r>
      <w:r w:rsidR="00AA4CB0">
        <w:t>A Virtual Site V</w:t>
      </w:r>
      <w:r w:rsidR="003F0D84">
        <w:t>isit will be scheduled accordingly to accommodate time zones of all ACPHA peer evaluators conducting the virtual visit and the time zone of the Hospitality Administration</w:t>
      </w:r>
      <w:r w:rsidR="00ED658F">
        <w:t>/Management</w:t>
      </w:r>
      <w:r w:rsidR="003F0D84">
        <w:t xml:space="preserve"> program hosting the visit, with the understanding that adjustments to schedules will be needed of all participants involved. </w:t>
      </w:r>
    </w:p>
    <w:p w:rsidR="00EA304F" w:rsidRDefault="00C16AE5" w:rsidP="00C16AE5">
      <w:pPr>
        <w:ind w:firstLine="720"/>
        <w:rPr>
          <w:b/>
        </w:rPr>
      </w:pPr>
      <w:r>
        <w:rPr>
          <w:b/>
        </w:rPr>
        <w:t xml:space="preserve">C. </w:t>
      </w:r>
      <w:r w:rsidR="009049DD" w:rsidRPr="009049DD">
        <w:rPr>
          <w:b/>
        </w:rPr>
        <w:t>Technology, Facilities, and Support Services</w:t>
      </w:r>
    </w:p>
    <w:p w:rsidR="009049DD" w:rsidRDefault="00AA4CB0" w:rsidP="00C16AE5">
      <w:pPr>
        <w:ind w:left="720"/>
      </w:pPr>
      <w:r>
        <w:t>1. All Virtual Site V</w:t>
      </w:r>
      <w:r w:rsidR="009049DD">
        <w:t xml:space="preserve">isit activities shall be scheduled using </w:t>
      </w:r>
      <w:r>
        <w:t>a</w:t>
      </w:r>
      <w:r w:rsidR="009049DD">
        <w:t xml:space="preserve"> real-time synchronous virtual meeting system approved by ACPHA. </w:t>
      </w:r>
    </w:p>
    <w:p w:rsidR="009049DD" w:rsidRDefault="009049DD" w:rsidP="00C16AE5">
      <w:pPr>
        <w:ind w:left="720"/>
      </w:pPr>
      <w:r>
        <w:t>2. The Hospitality Administration</w:t>
      </w:r>
      <w:r w:rsidR="00ED658F">
        <w:t>/Management</w:t>
      </w:r>
      <w:r>
        <w:t xml:space="preserve"> program is responsible for ensuring that its technology infrastructure, facilities, and support services can accommodate a fully engaged, real-time interactive virtual visit.</w:t>
      </w:r>
    </w:p>
    <w:p w:rsidR="009049DD" w:rsidRDefault="009049DD" w:rsidP="00C16AE5">
      <w:pPr>
        <w:ind w:left="720"/>
      </w:pPr>
      <w:r>
        <w:t>3. The Hospitality Administration</w:t>
      </w:r>
      <w:r w:rsidR="00ED658F">
        <w:t>/Management</w:t>
      </w:r>
      <w:r>
        <w:t xml:space="preserve"> program must conduct a technol</w:t>
      </w:r>
      <w:r w:rsidR="008B411E">
        <w:t>ogy test prior to the Virtual Site V</w:t>
      </w:r>
      <w:r>
        <w:t>isit to demonstrate to ACPHA’s satisfaction that it has adequate technology infrastructure and</w:t>
      </w:r>
      <w:r w:rsidR="008B411E">
        <w:t xml:space="preserve"> support services to conduct a Virtual Site V</w:t>
      </w:r>
      <w:r>
        <w:t>isit that meets ACPHA’s requirements, including making 100% of the program’s written report, required appendices, and supporting evidence available virtually to the peer evaluators and ACPHA.</w:t>
      </w:r>
    </w:p>
    <w:p w:rsidR="009049DD" w:rsidRDefault="009049DD" w:rsidP="00C16AE5">
      <w:pPr>
        <w:ind w:left="720"/>
      </w:pPr>
      <w:r>
        <w:t>4. The Hospitality Administration</w:t>
      </w:r>
      <w:r w:rsidR="00ED658F">
        <w:t>/Management</w:t>
      </w:r>
      <w:r>
        <w:t xml:space="preserve"> program must ensure that there are adequate meeting spaces (facilities) for Hospitality Administration</w:t>
      </w:r>
      <w:r w:rsidR="00ED658F">
        <w:t>/Management</w:t>
      </w:r>
      <w:r>
        <w:t xml:space="preserve"> program representatives to meet </w:t>
      </w:r>
      <w:r w:rsidR="00ED658F">
        <w:t xml:space="preserve">virtually </w:t>
      </w:r>
      <w:r>
        <w:t>with ACPHA peer evaluators, including simultaneous meetings as needed with individuals and groups</w:t>
      </w:r>
      <w:r w:rsidR="00ED658F">
        <w:t>.</w:t>
      </w:r>
    </w:p>
    <w:p w:rsidR="009049DD" w:rsidRDefault="009049DD" w:rsidP="00C16AE5">
      <w:pPr>
        <w:ind w:left="720"/>
      </w:pPr>
      <w:r>
        <w:t>5. The Hospitality Administration</w:t>
      </w:r>
      <w:r w:rsidR="00ED658F">
        <w:t>/Management</w:t>
      </w:r>
      <w:r w:rsidR="008B411E">
        <w:t xml:space="preserve"> program</w:t>
      </w:r>
      <w:r>
        <w:t xml:space="preserve"> must provide virtual access (e.g., through a learning management system) to written information that is comparable and sufficient to the</w:t>
      </w:r>
      <w:r w:rsidR="008B411E">
        <w:t xml:space="preserve"> access normally found during the</w:t>
      </w:r>
      <w:r>
        <w:t xml:space="preserve"> </w:t>
      </w:r>
      <w:r w:rsidR="008B411E">
        <w:t>O</w:t>
      </w:r>
      <w:r w:rsidR="00ED658F">
        <w:t>n-</w:t>
      </w:r>
      <w:r w:rsidR="008B411E">
        <w:t>Site V</w:t>
      </w:r>
      <w:r>
        <w:t>isit to demonstrate compliance with ACPHA Standards. The Hospitality Administration</w:t>
      </w:r>
      <w:r w:rsidR="00ED658F">
        <w:t>/Management</w:t>
      </w:r>
      <w:r w:rsidR="008B411E">
        <w:t xml:space="preserve"> program</w:t>
      </w:r>
      <w:r>
        <w:t xml:space="preserve"> must provide:</w:t>
      </w:r>
    </w:p>
    <w:p w:rsidR="00F87542" w:rsidRDefault="009049DD" w:rsidP="00C16AE5">
      <w:pPr>
        <w:ind w:left="720"/>
      </w:pPr>
      <w:proofErr w:type="gramStart"/>
      <w:r>
        <w:lastRenderedPageBreak/>
        <w:t>a</w:t>
      </w:r>
      <w:proofErr w:type="gramEnd"/>
      <w:r>
        <w:t xml:space="preserve">. </w:t>
      </w:r>
      <w:r w:rsidRPr="00ED658F">
        <w:rPr>
          <w:color w:val="auto"/>
        </w:rPr>
        <w:t>Six weeks before the visit,</w:t>
      </w:r>
      <w:r w:rsidRPr="006D2EC3">
        <w:rPr>
          <w:color w:val="FF0000"/>
        </w:rPr>
        <w:t xml:space="preserve"> </w:t>
      </w:r>
      <w:r w:rsidR="00ED658F">
        <w:t>team members</w:t>
      </w:r>
      <w:r>
        <w:t xml:space="preserve"> </w:t>
      </w:r>
      <w:r w:rsidR="00ED658F">
        <w:t>will be given full</w:t>
      </w:r>
      <w:r w:rsidR="00FD1B95">
        <w:t xml:space="preserve"> access to the P</w:t>
      </w:r>
      <w:r>
        <w:t xml:space="preserve">rogram’s written report, required appendices, and supporting evidence. </w:t>
      </w:r>
    </w:p>
    <w:p w:rsidR="009049DD" w:rsidRDefault="009049DD" w:rsidP="00C16AE5">
      <w:pPr>
        <w:ind w:firstLine="720"/>
      </w:pPr>
      <w:r>
        <w:t xml:space="preserve">b. Any additional information the </w:t>
      </w:r>
      <w:r w:rsidR="00ED658F">
        <w:t xml:space="preserve">team members request before/during </w:t>
      </w:r>
      <w:r>
        <w:t>the visit.</w:t>
      </w:r>
    </w:p>
    <w:p w:rsidR="00F87542" w:rsidRDefault="00F87542" w:rsidP="00C16AE5">
      <w:pPr>
        <w:ind w:left="720"/>
      </w:pPr>
      <w:r>
        <w:t>6. The Hospitality Administration</w:t>
      </w:r>
      <w:r w:rsidR="00ED658F">
        <w:t>/Management</w:t>
      </w:r>
      <w:r>
        <w:t xml:space="preserve"> program must provide virtual access to all interviewees (simultaneously as needed with individuals and groups) that is comparable and sufficient to the access normally found during </w:t>
      </w:r>
      <w:r w:rsidR="00FD1B95">
        <w:t>the</w:t>
      </w:r>
      <w:r>
        <w:t xml:space="preserve"> </w:t>
      </w:r>
      <w:r w:rsidR="00FD1B95">
        <w:t>O</w:t>
      </w:r>
      <w:r w:rsidR="00707C54">
        <w:t>n-</w:t>
      </w:r>
      <w:r w:rsidR="00FD1B95">
        <w:t>Site V</w:t>
      </w:r>
      <w:r>
        <w:t xml:space="preserve">isit to demonstrate compliance with </w:t>
      </w:r>
      <w:r w:rsidR="00707C54">
        <w:t>ACPHA Standards</w:t>
      </w:r>
      <w:r>
        <w:t>.</w:t>
      </w:r>
    </w:p>
    <w:p w:rsidR="00F87542" w:rsidRDefault="00F87542" w:rsidP="00C16AE5">
      <w:pPr>
        <w:ind w:left="720"/>
      </w:pPr>
      <w:r>
        <w:t>7. The governing organization/Hospitality Administration</w:t>
      </w:r>
      <w:r w:rsidR="00FD1B95">
        <w:t>/Management</w:t>
      </w:r>
      <w:r>
        <w:t xml:space="preserve"> program shall not record (audi</w:t>
      </w:r>
      <w:r w:rsidR="00FD1B95">
        <w:t>o or video) any portion of the Virtual Site V</w:t>
      </w:r>
      <w:r>
        <w:t>isit. If evidence of recording is discovered, the team c</w:t>
      </w:r>
      <w:r w:rsidR="00FD1B95">
        <w:t>hair shall terminate the Virtual Site V</w:t>
      </w:r>
      <w:r>
        <w:t>isit immediately, and the Hospitality Administration</w:t>
      </w:r>
      <w:r w:rsidR="00707C54">
        <w:t>/Management</w:t>
      </w:r>
      <w:r>
        <w:t xml:space="preserve"> program </w:t>
      </w:r>
      <w:r w:rsidR="00FD1B95">
        <w:t>will no longer</w:t>
      </w:r>
      <w:r>
        <w:t xml:space="preserve"> b</w:t>
      </w:r>
      <w:r w:rsidR="00FD1B95">
        <w:t>e visited/accredited using the Virtual Site V</w:t>
      </w:r>
      <w:r>
        <w:t>isit format. If evidence of recording is discovered, it may adversely affect the Hospitality Administration</w:t>
      </w:r>
      <w:r w:rsidR="00707C54">
        <w:t>/Management</w:t>
      </w:r>
      <w:r w:rsidR="00E5097A">
        <w:t xml:space="preserve"> p</w:t>
      </w:r>
      <w:r>
        <w:t>rogram’s accreditation status with ACPHA.</w:t>
      </w:r>
    </w:p>
    <w:p w:rsidR="00707C54" w:rsidRDefault="00E5097A" w:rsidP="00C16AE5">
      <w:pPr>
        <w:ind w:left="720"/>
      </w:pPr>
      <w:r>
        <w:t xml:space="preserve">8. Where applicable, the </w:t>
      </w:r>
      <w:r w:rsidR="00707C54">
        <w:t>ACPHA Team Chair will arrange all meetings using online services such as ZOOM, WebEx, Microsoft Teams, etc.</w:t>
      </w:r>
    </w:p>
    <w:p w:rsidR="00087299" w:rsidRPr="00C663B6" w:rsidRDefault="00087299" w:rsidP="00C16AE5">
      <w:pPr>
        <w:ind w:firstLine="720"/>
        <w:rPr>
          <w:u w:val="single"/>
        </w:rPr>
      </w:pPr>
      <w:r w:rsidRPr="00C663B6">
        <w:rPr>
          <w:u w:val="single"/>
        </w:rPr>
        <w:t xml:space="preserve">Technology </w:t>
      </w:r>
      <w:r w:rsidR="00C663B6" w:rsidRPr="00C663B6">
        <w:rPr>
          <w:u w:val="single"/>
        </w:rPr>
        <w:t xml:space="preserve">Program </w:t>
      </w:r>
      <w:r w:rsidRPr="00C663B6">
        <w:rPr>
          <w:u w:val="single"/>
        </w:rPr>
        <w:t>Requirements for Virtual Site Visits</w:t>
      </w:r>
    </w:p>
    <w:p w:rsidR="00087299" w:rsidRDefault="00087299" w:rsidP="00C16AE5">
      <w:pPr>
        <w:ind w:left="720"/>
      </w:pPr>
      <w:r>
        <w:t>1</w:t>
      </w:r>
      <w:r w:rsidR="00707C54">
        <w:t>.</w:t>
      </w:r>
      <w:r w:rsidRPr="00087299">
        <w:t xml:space="preserve"> </w:t>
      </w:r>
      <w:r>
        <w:t xml:space="preserve">Programs must have current technology and facilities to </w:t>
      </w:r>
      <w:r w:rsidR="00707C54">
        <w:t>facilitate</w:t>
      </w:r>
      <w:r>
        <w:t xml:space="preserve"> a virtual visit</w:t>
      </w:r>
      <w:r w:rsidR="00FB2D5F">
        <w:t xml:space="preserve">; </w:t>
      </w:r>
      <w:r w:rsidR="00707C54">
        <w:t xml:space="preserve">for </w:t>
      </w:r>
      <w:r>
        <w:t xml:space="preserve">all team members </w:t>
      </w:r>
      <w:r w:rsidR="00707C54">
        <w:t>participating</w:t>
      </w:r>
      <w:r>
        <w:t xml:space="preserve"> remotely</w:t>
      </w:r>
      <w:r w:rsidR="00FB2D5F">
        <w:t xml:space="preserve">. </w:t>
      </w:r>
    </w:p>
    <w:p w:rsidR="00087299" w:rsidRDefault="00087299" w:rsidP="00C16AE5">
      <w:pPr>
        <w:ind w:left="720"/>
      </w:pPr>
      <w:r>
        <w:t>2</w:t>
      </w:r>
      <w:r w:rsidR="00707C54">
        <w:t>.</w:t>
      </w:r>
      <w:r w:rsidRPr="00087299">
        <w:t xml:space="preserve"> </w:t>
      </w:r>
      <w:r>
        <w:t xml:space="preserve">The ACPHA </w:t>
      </w:r>
      <w:r w:rsidR="00707C54">
        <w:t xml:space="preserve">Team Chair </w:t>
      </w:r>
      <w:r>
        <w:t>will cond</w:t>
      </w:r>
      <w:r w:rsidR="00E5097A">
        <w:t>uct a technology test with the P</w:t>
      </w:r>
      <w:r>
        <w:t xml:space="preserve">rogram and the peer evaluators </w:t>
      </w:r>
      <w:r w:rsidRPr="00707C54">
        <w:rPr>
          <w:color w:val="auto"/>
        </w:rPr>
        <w:t>prior to the visit to ensure compatibility.</w:t>
      </w:r>
    </w:p>
    <w:p w:rsidR="00087299" w:rsidRDefault="00087299" w:rsidP="00C16AE5">
      <w:pPr>
        <w:ind w:left="720"/>
      </w:pPr>
      <w:r>
        <w:t>3</w:t>
      </w:r>
      <w:r w:rsidR="00707C54">
        <w:t>.</w:t>
      </w:r>
      <w:r w:rsidRPr="00087299">
        <w:t xml:space="preserve"> </w:t>
      </w:r>
      <w:r>
        <w:t>The Hospitality Administration</w:t>
      </w:r>
      <w:r w:rsidR="00707C54">
        <w:t>/Management</w:t>
      </w:r>
      <w:r>
        <w:t xml:space="preserve"> program shall not</w:t>
      </w:r>
      <w:r w:rsidR="00707C54">
        <w:t xml:space="preserve"> record via</w:t>
      </w:r>
      <w:r>
        <w:t xml:space="preserve"> audio and/or </w:t>
      </w:r>
      <w:r w:rsidR="00FB2D5F">
        <w:t>any</w:t>
      </w:r>
      <w:r w:rsidR="00707C54">
        <w:t xml:space="preserve"> device any</w:t>
      </w:r>
      <w:r w:rsidR="00FB2D5F">
        <w:t xml:space="preserve"> portio</w:t>
      </w:r>
      <w:r w:rsidR="00E5097A">
        <w:t>n of the Virtual Site Vi</w:t>
      </w:r>
      <w:r w:rsidR="00FB2D5F">
        <w:t xml:space="preserve">sit. </w:t>
      </w:r>
      <w:r>
        <w:t xml:space="preserve"> If evidence of recording is discovered, the team chair will end </w:t>
      </w:r>
      <w:r w:rsidR="00707C54">
        <w:t xml:space="preserve">the </w:t>
      </w:r>
      <w:r>
        <w:t>site visit immediat</w:t>
      </w:r>
      <w:r w:rsidR="00FB2D5F">
        <w:t>ely, and contact the ACPHA office.</w:t>
      </w:r>
    </w:p>
    <w:p w:rsidR="00D469DB" w:rsidRDefault="00087299" w:rsidP="00982EDD">
      <w:pPr>
        <w:ind w:left="720"/>
      </w:pPr>
      <w:r w:rsidRPr="00087299">
        <w:t>4.</w:t>
      </w:r>
      <w:r w:rsidR="00D469DB" w:rsidRPr="00D469DB">
        <w:t xml:space="preserve"> </w:t>
      </w:r>
      <w:r w:rsidR="00E5097A">
        <w:t>The P</w:t>
      </w:r>
      <w:r w:rsidR="00D469DB">
        <w:t xml:space="preserve">rogram </w:t>
      </w:r>
      <w:r w:rsidR="00707C54">
        <w:t xml:space="preserve">will provide </w:t>
      </w:r>
      <w:r w:rsidR="00D469DB">
        <w:t xml:space="preserve">technology support during the meeting </w:t>
      </w:r>
      <w:r w:rsidR="00707C54">
        <w:t>for their program participants.</w:t>
      </w:r>
    </w:p>
    <w:p w:rsidR="00707C54" w:rsidRDefault="00707C54" w:rsidP="00982EDD">
      <w:pPr>
        <w:ind w:left="720"/>
      </w:pPr>
    </w:p>
    <w:p w:rsidR="00E5097A" w:rsidRPr="00E5097A" w:rsidRDefault="00E5097A" w:rsidP="00982EDD">
      <w:pPr>
        <w:ind w:left="720"/>
        <w:rPr>
          <w:i/>
        </w:rPr>
      </w:pPr>
      <w:r w:rsidRPr="00E5097A">
        <w:rPr>
          <w:i/>
        </w:rPr>
        <w:t>Approved by ACPHA Commission July 22, 2020</w:t>
      </w:r>
    </w:p>
    <w:sectPr w:rsidR="00E5097A" w:rsidRPr="00E5097A" w:rsidSect="00810898"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2C" w:rsidRDefault="00F7062C" w:rsidP="00810898">
      <w:pPr>
        <w:spacing w:after="0" w:line="240" w:lineRule="auto"/>
      </w:pPr>
      <w:r>
        <w:separator/>
      </w:r>
    </w:p>
  </w:endnote>
  <w:endnote w:type="continuationSeparator" w:id="0">
    <w:p w:rsidR="00F7062C" w:rsidRDefault="00F7062C" w:rsidP="0081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8" w:rsidRDefault="00E5097A" w:rsidP="00E5097A">
    <w:pPr>
      <w:ind w:left="720"/>
    </w:pPr>
    <w:r>
      <w:t>FINAL- JULY 29, 2020</w:t>
    </w:r>
    <w:r>
      <w:tab/>
    </w:r>
    <w:r>
      <w:tab/>
    </w:r>
    <w:r>
      <w:tab/>
    </w:r>
    <w:sdt>
      <w:sdtPr>
        <w:id w:val="1438874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0898">
          <w:fldChar w:fldCharType="begin"/>
        </w:r>
        <w:r w:rsidR="00810898">
          <w:instrText xml:space="preserve"> PAGE   \* MERGEFORMAT </w:instrText>
        </w:r>
        <w:r w:rsidR="00810898">
          <w:fldChar w:fldCharType="separate"/>
        </w:r>
        <w:r w:rsidR="00205407">
          <w:rPr>
            <w:noProof/>
          </w:rPr>
          <w:t>1</w:t>
        </w:r>
        <w:r w:rsidR="00810898">
          <w:rPr>
            <w:noProof/>
          </w:rPr>
          <w:fldChar w:fldCharType="end"/>
        </w:r>
      </w:sdtContent>
    </w:sdt>
  </w:p>
  <w:p w:rsidR="00810898" w:rsidRDefault="0081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2C" w:rsidRDefault="00F7062C" w:rsidP="00810898">
      <w:pPr>
        <w:spacing w:after="0" w:line="240" w:lineRule="auto"/>
      </w:pPr>
      <w:r>
        <w:separator/>
      </w:r>
    </w:p>
  </w:footnote>
  <w:footnote w:type="continuationSeparator" w:id="0">
    <w:p w:rsidR="00F7062C" w:rsidRDefault="00F7062C" w:rsidP="0081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0B38"/>
    <w:multiLevelType w:val="hybridMultilevel"/>
    <w:tmpl w:val="F7C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8"/>
    <w:rsid w:val="00087299"/>
    <w:rsid w:val="0013514D"/>
    <w:rsid w:val="00184DBD"/>
    <w:rsid w:val="0019029A"/>
    <w:rsid w:val="00205407"/>
    <w:rsid w:val="002B1774"/>
    <w:rsid w:val="002D7DAC"/>
    <w:rsid w:val="003F0D84"/>
    <w:rsid w:val="004B4456"/>
    <w:rsid w:val="005A5159"/>
    <w:rsid w:val="00640D8D"/>
    <w:rsid w:val="00676658"/>
    <w:rsid w:val="00694929"/>
    <w:rsid w:val="006D2EC3"/>
    <w:rsid w:val="00707C54"/>
    <w:rsid w:val="00774226"/>
    <w:rsid w:val="00810898"/>
    <w:rsid w:val="008B411E"/>
    <w:rsid w:val="009049DD"/>
    <w:rsid w:val="00982EDD"/>
    <w:rsid w:val="00AA4CB0"/>
    <w:rsid w:val="00BD7B4F"/>
    <w:rsid w:val="00BF46E3"/>
    <w:rsid w:val="00C1694C"/>
    <w:rsid w:val="00C16AE5"/>
    <w:rsid w:val="00C663B6"/>
    <w:rsid w:val="00D15E78"/>
    <w:rsid w:val="00D469DB"/>
    <w:rsid w:val="00D61071"/>
    <w:rsid w:val="00D67848"/>
    <w:rsid w:val="00D97B45"/>
    <w:rsid w:val="00DC58EB"/>
    <w:rsid w:val="00E5097A"/>
    <w:rsid w:val="00E84142"/>
    <w:rsid w:val="00EA304F"/>
    <w:rsid w:val="00EC1229"/>
    <w:rsid w:val="00ED658F"/>
    <w:rsid w:val="00F3089E"/>
    <w:rsid w:val="00F30B98"/>
    <w:rsid w:val="00F7062C"/>
    <w:rsid w:val="00F87542"/>
    <w:rsid w:val="00FA767E"/>
    <w:rsid w:val="00FB2D5F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98"/>
  </w:style>
  <w:style w:type="paragraph" w:styleId="Footer">
    <w:name w:val="footer"/>
    <w:basedOn w:val="Normal"/>
    <w:link w:val="FooterChar"/>
    <w:uiPriority w:val="99"/>
    <w:unhideWhenUsed/>
    <w:rsid w:val="008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98"/>
  </w:style>
  <w:style w:type="paragraph" w:styleId="Footer">
    <w:name w:val="footer"/>
    <w:basedOn w:val="Normal"/>
    <w:link w:val="FooterChar"/>
    <w:uiPriority w:val="99"/>
    <w:unhideWhenUsed/>
    <w:rsid w:val="008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AOC</cp:lastModifiedBy>
  <cp:revision>2</cp:revision>
  <dcterms:created xsi:type="dcterms:W3CDTF">2020-08-28T20:45:00Z</dcterms:created>
  <dcterms:modified xsi:type="dcterms:W3CDTF">2020-08-28T20:45:00Z</dcterms:modified>
</cp:coreProperties>
</file>