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EA" w:rsidRDefault="0004019A" w:rsidP="00E73B35">
      <w:pPr>
        <w:pStyle w:val="Heading2"/>
      </w:pPr>
      <w:r>
        <w:rPr>
          <w:noProof/>
        </w:rPr>
        <w:drawing>
          <wp:inline distT="0" distB="0" distL="0" distR="0">
            <wp:extent cx="1471930" cy="1162050"/>
            <wp:effectExtent l="19050" t="0" r="0" b="0"/>
            <wp:docPr id="1" name="Picture 1" descr="C:\Users\Widener\Desktop\ACPHA-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dener\Desktop\ACPHA-shield.jpg"/>
                    <pic:cNvPicPr>
                      <a:picLocks noChangeAspect="1" noChangeArrowheads="1"/>
                    </pic:cNvPicPr>
                  </pic:nvPicPr>
                  <pic:blipFill>
                    <a:blip r:embed="rId7" cstate="print"/>
                    <a:srcRect/>
                    <a:stretch>
                      <a:fillRect/>
                    </a:stretch>
                  </pic:blipFill>
                  <pic:spPr bwMode="auto">
                    <a:xfrm>
                      <a:off x="0" y="0"/>
                      <a:ext cx="1471930" cy="1162050"/>
                    </a:xfrm>
                    <a:prstGeom prst="rect">
                      <a:avLst/>
                    </a:prstGeom>
                    <a:noFill/>
                    <a:ln w="9525">
                      <a:noFill/>
                      <a:miter lim="800000"/>
                      <a:headEnd/>
                      <a:tailEnd/>
                    </a:ln>
                  </pic:spPr>
                </pic:pic>
              </a:graphicData>
            </a:graphic>
          </wp:inline>
        </w:drawing>
      </w:r>
    </w:p>
    <w:p w:rsidR="0058197B" w:rsidRPr="0058197B" w:rsidRDefault="0004019A" w:rsidP="0058197B">
      <w:pPr>
        <w:ind w:right="-144"/>
        <w:jc w:val="center"/>
        <w:rPr>
          <w:rFonts w:ascii="Times New Roman" w:hAnsi="Times New Roman"/>
          <w:b/>
        </w:rPr>
      </w:pPr>
      <w:bookmarkStart w:id="0" w:name="_GoBack"/>
      <w:r w:rsidRPr="0058197B">
        <w:rPr>
          <w:rFonts w:ascii="Times New Roman" w:hAnsi="Times New Roman"/>
          <w:b/>
        </w:rPr>
        <w:t>ACPHA</w:t>
      </w:r>
      <w:r w:rsidR="0058197B" w:rsidRPr="0058197B">
        <w:rPr>
          <w:rFonts w:ascii="Times New Roman" w:hAnsi="Times New Roman"/>
          <w:b/>
        </w:rPr>
        <w:t xml:space="preserve"> </w:t>
      </w:r>
      <w:r w:rsidR="003F080F" w:rsidRPr="0058197B">
        <w:rPr>
          <w:rFonts w:ascii="Times New Roman" w:hAnsi="Times New Roman"/>
          <w:b/>
        </w:rPr>
        <w:t>ELIGIBILITY REQUIREMENTS FOR</w:t>
      </w:r>
      <w:r w:rsidR="0058197B" w:rsidRPr="0058197B">
        <w:rPr>
          <w:rFonts w:ascii="Times New Roman" w:hAnsi="Times New Roman"/>
          <w:b/>
        </w:rPr>
        <w:t>:</w:t>
      </w:r>
    </w:p>
    <w:p w:rsidR="003F080F" w:rsidRPr="0058197B" w:rsidRDefault="003F080F" w:rsidP="0058197B">
      <w:pPr>
        <w:ind w:right="-144"/>
        <w:jc w:val="center"/>
        <w:rPr>
          <w:rFonts w:ascii="Times New Roman" w:hAnsi="Times New Roman"/>
          <w:b/>
        </w:rPr>
      </w:pPr>
      <w:r w:rsidRPr="0058197B">
        <w:rPr>
          <w:rFonts w:ascii="Times New Roman" w:hAnsi="Times New Roman"/>
          <w:b/>
        </w:rPr>
        <w:t xml:space="preserve"> </w:t>
      </w:r>
      <w:r w:rsidR="0058197B" w:rsidRPr="0058197B">
        <w:rPr>
          <w:rFonts w:ascii="Times New Roman" w:hAnsi="Times New Roman"/>
          <w:b/>
        </w:rPr>
        <w:t xml:space="preserve">DOMESTIC </w:t>
      </w:r>
      <w:r w:rsidRPr="0058197B">
        <w:rPr>
          <w:rFonts w:ascii="Times New Roman" w:hAnsi="Times New Roman"/>
          <w:b/>
        </w:rPr>
        <w:t xml:space="preserve">PROGRAMS SEEKING </w:t>
      </w:r>
      <w:r w:rsidR="000F53C8" w:rsidRPr="0058197B">
        <w:rPr>
          <w:rFonts w:ascii="Times New Roman" w:hAnsi="Times New Roman"/>
          <w:b/>
        </w:rPr>
        <w:t>ACCREDI</w:t>
      </w:r>
      <w:r w:rsidR="000F53C8">
        <w:rPr>
          <w:rFonts w:ascii="Times New Roman" w:hAnsi="Times New Roman"/>
          <w:b/>
        </w:rPr>
        <w:t>TATION</w:t>
      </w:r>
    </w:p>
    <w:bookmarkEnd w:id="0"/>
    <w:p w:rsidR="00F453CD" w:rsidRDefault="00F453CD" w:rsidP="00F453CD">
      <w:pPr>
        <w:spacing w:line="-244" w:lineRule="auto"/>
        <w:rPr>
          <w:rFonts w:ascii="Times New Roman" w:hAnsi="Times New Roman"/>
        </w:rPr>
      </w:pPr>
    </w:p>
    <w:p w:rsidR="00F453CD" w:rsidRDefault="00F453CD" w:rsidP="00F453CD">
      <w:pPr>
        <w:spacing w:line="-244" w:lineRule="auto"/>
        <w:rPr>
          <w:rFonts w:ascii="Times New Roman" w:hAnsi="Times New Roman"/>
        </w:rPr>
      </w:pPr>
      <w:r w:rsidRPr="00D94B6E">
        <w:rPr>
          <w:rFonts w:ascii="Times New Roman" w:hAnsi="Times New Roman"/>
        </w:rPr>
        <w:t>Each program applying for affiliation with the Accreditation Commission must initially demonstrate that it satisfies each of the requirements listed below. Taken together, these requirements define the kind of program that the Commission considers a part of its educational universe and within the scope of the accrediting activities for which it assumes responsibility</w:t>
      </w:r>
      <w:r>
        <w:rPr>
          <w:rFonts w:ascii="Times New Roman" w:hAnsi="Times New Roman"/>
        </w:rPr>
        <w:t>.</w:t>
      </w:r>
    </w:p>
    <w:p w:rsidR="00F453CD" w:rsidRDefault="00F453CD" w:rsidP="00F453CD">
      <w:pPr>
        <w:spacing w:line="-244" w:lineRule="auto"/>
        <w:rPr>
          <w:rFonts w:ascii="Times New Roman" w:hAnsi="Times New Roman"/>
        </w:rPr>
      </w:pPr>
    </w:p>
    <w:p w:rsidR="00F453CD" w:rsidRDefault="00F453CD" w:rsidP="00F453CD">
      <w:pPr>
        <w:spacing w:line="-259" w:lineRule="auto"/>
        <w:rPr>
          <w:rFonts w:ascii="Times New Roman" w:hAnsi="Times New Roman"/>
        </w:rPr>
      </w:pPr>
      <w:r w:rsidRPr="00D94B6E">
        <w:rPr>
          <w:rFonts w:ascii="Times New Roman" w:hAnsi="Times New Roman"/>
        </w:rPr>
        <w:t>The program:</w:t>
      </w:r>
    </w:p>
    <w:p w:rsidR="005E6E89" w:rsidRPr="00D94B6E" w:rsidRDefault="005E6E89" w:rsidP="00F453CD">
      <w:pPr>
        <w:spacing w:line="-259" w:lineRule="auto"/>
        <w:rPr>
          <w:rFonts w:ascii="Times New Roman" w:hAnsi="Times New Roman"/>
        </w:rPr>
      </w:pPr>
    </w:p>
    <w:p w:rsidR="00F453CD" w:rsidRPr="0004019A" w:rsidRDefault="00F453CD" w:rsidP="0004019A">
      <w:pPr>
        <w:pStyle w:val="ListParagraph"/>
        <w:numPr>
          <w:ilvl w:val="0"/>
          <w:numId w:val="4"/>
        </w:numPr>
        <w:spacing w:line="-244" w:lineRule="auto"/>
        <w:rPr>
          <w:rFonts w:ascii="Times New Roman" w:hAnsi="Times New Roman"/>
        </w:rPr>
      </w:pPr>
      <w:r w:rsidRPr="0004019A">
        <w:rPr>
          <w:rFonts w:ascii="Times New Roman" w:hAnsi="Times New Roman"/>
        </w:rPr>
        <w:t xml:space="preserve">must be part of an educational institution accredited by a regional or national accrediting body recognized by the U.S. Secretary of Education. An international program </w:t>
      </w:r>
      <w:r w:rsidR="0004019A">
        <w:rPr>
          <w:rFonts w:ascii="Times New Roman" w:hAnsi="Times New Roman"/>
        </w:rPr>
        <w:t>must part of a recognized</w:t>
      </w:r>
      <w:r w:rsidR="0004019A" w:rsidRPr="0004019A">
        <w:rPr>
          <w:rFonts w:ascii="Times New Roman" w:hAnsi="Times New Roman"/>
        </w:rPr>
        <w:t xml:space="preserve"> National/Government accrediting agency</w:t>
      </w:r>
      <w:r w:rsidR="0004019A">
        <w:rPr>
          <w:rFonts w:ascii="Times New Roman" w:hAnsi="Times New Roman"/>
        </w:rPr>
        <w:t xml:space="preserve"> in that country</w:t>
      </w:r>
    </w:p>
    <w:p w:rsidR="0004019A" w:rsidRPr="00D94B6E" w:rsidRDefault="0004019A" w:rsidP="00F453CD">
      <w:pPr>
        <w:spacing w:line="-244" w:lineRule="auto"/>
        <w:ind w:left="720" w:hanging="360"/>
        <w:rPr>
          <w:rFonts w:ascii="Times New Roman" w:hAnsi="Times New Roman"/>
        </w:rPr>
      </w:pPr>
    </w:p>
    <w:p w:rsidR="00F453CD" w:rsidRDefault="00F453CD" w:rsidP="00F453CD">
      <w:pPr>
        <w:spacing w:line="-235" w:lineRule="auto"/>
        <w:ind w:left="720" w:hanging="360"/>
        <w:rPr>
          <w:rFonts w:ascii="Times New Roman" w:hAnsi="Times New Roman"/>
        </w:rPr>
      </w:pPr>
      <w:r w:rsidRPr="00D94B6E">
        <w:rPr>
          <w:rFonts w:ascii="Times New Roman" w:hAnsi="Times New Roman"/>
        </w:rPr>
        <w:t>2.</w:t>
      </w:r>
      <w:r w:rsidRPr="00D94B6E">
        <w:rPr>
          <w:rFonts w:ascii="Times New Roman" w:hAnsi="Times New Roman"/>
        </w:rPr>
        <w:tab/>
        <w:t>has a statement of mission appropr</w:t>
      </w:r>
      <w:r>
        <w:rPr>
          <w:rFonts w:ascii="Times New Roman" w:hAnsi="Times New Roman"/>
        </w:rPr>
        <w:t>iate to a postsecondary program</w:t>
      </w:r>
    </w:p>
    <w:p w:rsidR="00F453CD" w:rsidRPr="00D94B6E" w:rsidRDefault="00F453CD" w:rsidP="00F453CD">
      <w:pPr>
        <w:spacing w:line="-235" w:lineRule="auto"/>
        <w:ind w:left="720" w:hanging="360"/>
        <w:rPr>
          <w:rFonts w:ascii="Times New Roman" w:hAnsi="Times New Roman"/>
        </w:rPr>
      </w:pPr>
    </w:p>
    <w:p w:rsidR="00F453CD" w:rsidRDefault="00F453CD" w:rsidP="00F453CD">
      <w:pPr>
        <w:spacing w:line="-254" w:lineRule="auto"/>
        <w:ind w:left="720" w:hanging="360"/>
        <w:rPr>
          <w:rFonts w:ascii="Times New Roman" w:hAnsi="Times New Roman"/>
        </w:rPr>
      </w:pPr>
      <w:r w:rsidRPr="00D94B6E">
        <w:rPr>
          <w:rFonts w:ascii="Times New Roman" w:hAnsi="Times New Roman"/>
        </w:rPr>
        <w:t>3.</w:t>
      </w:r>
      <w:r w:rsidRPr="00D94B6E">
        <w:rPr>
          <w:rFonts w:ascii="Times New Roman" w:hAnsi="Times New Roman"/>
        </w:rPr>
        <w:tab/>
      </w:r>
      <w:r w:rsidR="006E4681">
        <w:rPr>
          <w:rFonts w:ascii="Times New Roman" w:hAnsi="Times New Roman"/>
        </w:rPr>
        <w:t>offers postsecondary educational instruction leading to an associate or baccalaureate degree (or their equivalents) in hospitality administration</w:t>
      </w:r>
    </w:p>
    <w:p w:rsidR="00F453CD" w:rsidRPr="00D94B6E" w:rsidRDefault="00F453CD" w:rsidP="00F453CD">
      <w:pPr>
        <w:spacing w:line="-254" w:lineRule="auto"/>
        <w:ind w:left="720" w:hanging="360"/>
        <w:rPr>
          <w:rFonts w:ascii="Times New Roman" w:hAnsi="Times New Roman"/>
        </w:rPr>
      </w:pPr>
    </w:p>
    <w:p w:rsidR="00F453CD" w:rsidRDefault="00F453CD" w:rsidP="00F453CD">
      <w:pPr>
        <w:spacing w:line="-235" w:lineRule="auto"/>
        <w:ind w:left="720" w:hanging="360"/>
        <w:rPr>
          <w:rFonts w:ascii="Times New Roman" w:hAnsi="Times New Roman"/>
        </w:rPr>
      </w:pPr>
      <w:r w:rsidRPr="00D94B6E">
        <w:rPr>
          <w:rFonts w:ascii="Times New Roman" w:hAnsi="Times New Roman"/>
        </w:rPr>
        <w:t>4.</w:t>
      </w:r>
      <w:r w:rsidRPr="00D94B6E">
        <w:rPr>
          <w:rFonts w:ascii="Times New Roman" w:hAnsi="Times New Roman"/>
        </w:rPr>
        <w:tab/>
        <w:t>must have institutional approval fo</w:t>
      </w:r>
      <w:r>
        <w:rPr>
          <w:rFonts w:ascii="Times New Roman" w:hAnsi="Times New Roman"/>
        </w:rPr>
        <w:t>r courses and degree(s) offered</w:t>
      </w:r>
    </w:p>
    <w:p w:rsidR="00F453CD" w:rsidRPr="00D94B6E" w:rsidRDefault="00F453CD" w:rsidP="00F453CD">
      <w:pPr>
        <w:spacing w:line="-235" w:lineRule="auto"/>
        <w:ind w:left="720" w:hanging="360"/>
        <w:rPr>
          <w:rFonts w:ascii="Times New Roman" w:hAnsi="Times New Roman"/>
        </w:rPr>
      </w:pPr>
    </w:p>
    <w:p w:rsidR="00F453CD" w:rsidRDefault="00F453CD" w:rsidP="00F453CD">
      <w:pPr>
        <w:spacing w:line="-235" w:lineRule="auto"/>
        <w:ind w:left="720" w:hanging="360"/>
        <w:rPr>
          <w:rFonts w:ascii="Times New Roman" w:hAnsi="Times New Roman"/>
        </w:rPr>
      </w:pPr>
      <w:r w:rsidRPr="00D94B6E">
        <w:rPr>
          <w:rFonts w:ascii="Times New Roman" w:hAnsi="Times New Roman"/>
        </w:rPr>
        <w:t>5.</w:t>
      </w:r>
      <w:r w:rsidRPr="00D94B6E">
        <w:rPr>
          <w:rFonts w:ascii="Times New Roman" w:hAnsi="Times New Roman"/>
        </w:rPr>
        <w:tab/>
        <w:t>has a formally designated director (or</w:t>
      </w:r>
      <w:r>
        <w:rPr>
          <w:rFonts w:ascii="Times New Roman" w:hAnsi="Times New Roman"/>
        </w:rPr>
        <w:t xml:space="preserve"> the equivalent) of the program</w:t>
      </w:r>
    </w:p>
    <w:p w:rsidR="00F453CD" w:rsidRPr="00D94B6E" w:rsidRDefault="00F453CD" w:rsidP="00F453CD">
      <w:pPr>
        <w:spacing w:line="-235" w:lineRule="auto"/>
        <w:ind w:left="720" w:hanging="360"/>
        <w:rPr>
          <w:rFonts w:ascii="Times New Roman" w:hAnsi="Times New Roman"/>
        </w:rPr>
      </w:pPr>
    </w:p>
    <w:p w:rsidR="00F453CD" w:rsidRDefault="00F453CD" w:rsidP="00F453CD">
      <w:pPr>
        <w:spacing w:line="-249" w:lineRule="auto"/>
        <w:ind w:left="720" w:hanging="360"/>
        <w:rPr>
          <w:rFonts w:ascii="Times New Roman" w:hAnsi="Times New Roman"/>
        </w:rPr>
      </w:pPr>
      <w:r w:rsidRPr="00D94B6E">
        <w:rPr>
          <w:rFonts w:ascii="Times New Roman" w:hAnsi="Times New Roman"/>
        </w:rPr>
        <w:t>6.</w:t>
      </w:r>
      <w:r w:rsidRPr="00D94B6E">
        <w:rPr>
          <w:rFonts w:ascii="Times New Roman" w:hAnsi="Times New Roman"/>
        </w:rPr>
        <w:tab/>
        <w:t xml:space="preserve">has been in continuous operation for at least four years and has had at least three years of graduating </w:t>
      </w:r>
      <w:r>
        <w:rPr>
          <w:rFonts w:ascii="Times New Roman" w:hAnsi="Times New Roman"/>
        </w:rPr>
        <w:t>classes by the time of review</w:t>
      </w:r>
    </w:p>
    <w:p w:rsidR="00F453CD" w:rsidRPr="00D94B6E" w:rsidRDefault="00F453CD" w:rsidP="00F453CD">
      <w:pPr>
        <w:spacing w:line="-249" w:lineRule="auto"/>
        <w:ind w:left="720" w:hanging="360"/>
        <w:rPr>
          <w:rFonts w:ascii="Times New Roman" w:hAnsi="Times New Roman"/>
        </w:rPr>
      </w:pPr>
    </w:p>
    <w:p w:rsidR="00F453CD" w:rsidRDefault="00F453CD" w:rsidP="00F453CD">
      <w:pPr>
        <w:spacing w:line="-240" w:lineRule="auto"/>
        <w:ind w:left="720" w:hanging="360"/>
        <w:rPr>
          <w:rFonts w:ascii="Times New Roman" w:hAnsi="Times New Roman"/>
        </w:rPr>
      </w:pPr>
      <w:r w:rsidRPr="00D94B6E">
        <w:rPr>
          <w:rFonts w:ascii="Times New Roman" w:hAnsi="Times New Roman"/>
        </w:rPr>
        <w:t>7.</w:t>
      </w:r>
      <w:r w:rsidRPr="00D94B6E">
        <w:rPr>
          <w:rFonts w:ascii="Times New Roman" w:hAnsi="Times New Roman"/>
        </w:rPr>
        <w:tab/>
        <w:t xml:space="preserve">has a teaching </w:t>
      </w:r>
      <w:r>
        <w:rPr>
          <w:rFonts w:ascii="Times New Roman" w:hAnsi="Times New Roman"/>
        </w:rPr>
        <w:t>faculty assigned to the program</w:t>
      </w:r>
    </w:p>
    <w:p w:rsidR="00F453CD" w:rsidRPr="00D94B6E" w:rsidRDefault="00F453CD" w:rsidP="00F453CD">
      <w:pPr>
        <w:spacing w:line="-240" w:lineRule="auto"/>
        <w:ind w:left="720" w:hanging="360"/>
        <w:rPr>
          <w:rFonts w:ascii="Times New Roman" w:hAnsi="Times New Roman"/>
        </w:rPr>
      </w:pPr>
    </w:p>
    <w:p w:rsidR="00F453CD" w:rsidRDefault="00F453CD" w:rsidP="00F453CD">
      <w:pPr>
        <w:spacing w:line="-244" w:lineRule="auto"/>
        <w:ind w:left="720" w:hanging="360"/>
        <w:rPr>
          <w:rFonts w:ascii="Times New Roman" w:hAnsi="Times New Roman"/>
        </w:rPr>
      </w:pPr>
      <w:r w:rsidRPr="00D94B6E">
        <w:rPr>
          <w:rFonts w:ascii="Times New Roman" w:hAnsi="Times New Roman"/>
        </w:rPr>
        <w:t>8.</w:t>
      </w:r>
      <w:r w:rsidRPr="00D94B6E">
        <w:rPr>
          <w:rFonts w:ascii="Times New Roman" w:hAnsi="Times New Roman"/>
        </w:rPr>
        <w:tab/>
        <w:t>makes freely available to all interested persons (and especially to its potential and enrolled students) an accurate, fair, and substantially complete description of its program and related activ</w:t>
      </w:r>
      <w:r>
        <w:rPr>
          <w:rFonts w:ascii="Times New Roman" w:hAnsi="Times New Roman"/>
        </w:rPr>
        <w:t>ities, policies, and procedures</w:t>
      </w:r>
    </w:p>
    <w:p w:rsidR="00F453CD" w:rsidRPr="00D94B6E" w:rsidRDefault="00F453CD" w:rsidP="00F453CD">
      <w:pPr>
        <w:spacing w:line="-244" w:lineRule="auto"/>
        <w:ind w:left="720" w:hanging="360"/>
        <w:rPr>
          <w:rFonts w:ascii="Times New Roman" w:hAnsi="Times New Roman"/>
        </w:rPr>
      </w:pPr>
    </w:p>
    <w:p w:rsidR="00F453CD" w:rsidRPr="00D94B6E" w:rsidRDefault="00F453CD" w:rsidP="00F453CD">
      <w:pPr>
        <w:spacing w:line="-240" w:lineRule="auto"/>
        <w:ind w:left="720" w:hanging="360"/>
        <w:rPr>
          <w:rFonts w:ascii="Times New Roman" w:hAnsi="Times New Roman"/>
        </w:rPr>
      </w:pPr>
      <w:r w:rsidRPr="00D94B6E">
        <w:rPr>
          <w:rFonts w:ascii="Times New Roman" w:hAnsi="Times New Roman"/>
        </w:rPr>
        <w:t>9.</w:t>
      </w:r>
      <w:r w:rsidRPr="00D94B6E">
        <w:rPr>
          <w:rFonts w:ascii="Times New Roman" w:hAnsi="Times New Roman"/>
        </w:rPr>
        <w:tab/>
        <w:t>admits students under policies and procedures that are appropriate to the program and does not discriminate with respect to age, sex, ethnic backgro</w:t>
      </w:r>
      <w:r w:rsidR="005E6E89">
        <w:rPr>
          <w:rFonts w:ascii="Times New Roman" w:hAnsi="Times New Roman"/>
        </w:rPr>
        <w:t>und, race, creed, or disability</w:t>
      </w:r>
    </w:p>
    <w:p w:rsidR="003F080F" w:rsidRPr="00490325" w:rsidRDefault="003F080F">
      <w:pPr>
        <w:rPr>
          <w:rFonts w:ascii="Times New Roman" w:hAnsi="Times New Roman"/>
        </w:rPr>
      </w:pPr>
    </w:p>
    <w:p w:rsidR="00BE63A1" w:rsidRDefault="00BE63A1" w:rsidP="009107CE">
      <w:pPr>
        <w:jc w:val="center"/>
        <w:rPr>
          <w:rFonts w:ascii="Times New Roman" w:hAnsi="Times New Roman"/>
          <w:sz w:val="22"/>
          <w:szCs w:val="22"/>
        </w:rPr>
      </w:pPr>
    </w:p>
    <w:p w:rsidR="00BE63A1" w:rsidRDefault="00BE63A1" w:rsidP="009107CE">
      <w:pPr>
        <w:jc w:val="center"/>
        <w:rPr>
          <w:rFonts w:ascii="Times New Roman" w:hAnsi="Times New Roman"/>
          <w:sz w:val="22"/>
          <w:szCs w:val="22"/>
        </w:rPr>
      </w:pPr>
    </w:p>
    <w:p w:rsidR="005E6E89" w:rsidRDefault="005E6E89" w:rsidP="009107CE">
      <w:pPr>
        <w:jc w:val="center"/>
        <w:rPr>
          <w:rFonts w:ascii="Times New Roman" w:hAnsi="Times New Roman"/>
          <w:sz w:val="22"/>
          <w:szCs w:val="22"/>
        </w:rPr>
      </w:pPr>
    </w:p>
    <w:p w:rsidR="005E6E89" w:rsidRDefault="005E6E89" w:rsidP="009107CE">
      <w:pPr>
        <w:jc w:val="center"/>
        <w:rPr>
          <w:rFonts w:ascii="Times New Roman" w:hAnsi="Times New Roman"/>
          <w:sz w:val="22"/>
          <w:szCs w:val="22"/>
        </w:rPr>
      </w:pPr>
    </w:p>
    <w:p w:rsidR="00BE63A1" w:rsidRDefault="00BE63A1" w:rsidP="009107CE">
      <w:pPr>
        <w:jc w:val="center"/>
        <w:rPr>
          <w:rFonts w:ascii="Times New Roman" w:hAnsi="Times New Roman"/>
          <w:sz w:val="22"/>
          <w:szCs w:val="22"/>
        </w:rPr>
      </w:pPr>
    </w:p>
    <w:p w:rsidR="009107CE" w:rsidRPr="009107CE" w:rsidRDefault="009107CE" w:rsidP="009107CE">
      <w:pPr>
        <w:jc w:val="center"/>
        <w:rPr>
          <w:rFonts w:ascii="Times New Roman" w:hAnsi="Times New Roman"/>
          <w:sz w:val="22"/>
          <w:szCs w:val="22"/>
        </w:rPr>
      </w:pPr>
      <w:r w:rsidRPr="009107CE">
        <w:rPr>
          <w:rFonts w:ascii="Times New Roman" w:hAnsi="Times New Roman"/>
          <w:sz w:val="22"/>
          <w:szCs w:val="22"/>
        </w:rPr>
        <w:t>Accreditation Commission for Programs in Hospitality Administration</w:t>
      </w:r>
    </w:p>
    <w:p w:rsidR="003E56C8" w:rsidRPr="009107CE" w:rsidRDefault="003E56C8" w:rsidP="003E56C8">
      <w:pPr>
        <w:ind w:left="-360" w:right="-144"/>
        <w:jc w:val="center"/>
        <w:rPr>
          <w:rFonts w:ascii="Times New Roman" w:hAnsi="Times New Roman"/>
          <w:sz w:val="22"/>
          <w:szCs w:val="22"/>
        </w:rPr>
      </w:pPr>
      <w:r w:rsidRPr="009107CE">
        <w:rPr>
          <w:rFonts w:ascii="Times New Roman" w:hAnsi="Times New Roman"/>
          <w:sz w:val="22"/>
          <w:szCs w:val="22"/>
        </w:rPr>
        <w:t>P.O. Box 400</w:t>
      </w:r>
      <w:r w:rsidR="00BE63A1">
        <w:rPr>
          <w:rFonts w:ascii="Times New Roman" w:hAnsi="Times New Roman"/>
          <w:sz w:val="22"/>
          <w:szCs w:val="22"/>
        </w:rPr>
        <w:t xml:space="preserve"> • </w:t>
      </w:r>
      <w:r w:rsidRPr="009107CE">
        <w:rPr>
          <w:rFonts w:ascii="Times New Roman" w:hAnsi="Times New Roman"/>
          <w:sz w:val="22"/>
          <w:szCs w:val="22"/>
        </w:rPr>
        <w:t>Oxford, MD  21654</w:t>
      </w:r>
    </w:p>
    <w:p w:rsidR="00BF4E16" w:rsidRDefault="003E56C8" w:rsidP="005E6E89">
      <w:pPr>
        <w:ind w:left="-360" w:right="-144"/>
        <w:jc w:val="center"/>
        <w:rPr>
          <w:rFonts w:asciiTheme="minorHAnsi" w:hAnsiTheme="minorHAnsi" w:cstheme="minorHAnsi"/>
        </w:rPr>
      </w:pPr>
      <w:r w:rsidRPr="009107CE">
        <w:rPr>
          <w:rFonts w:ascii="Times New Roman" w:hAnsi="Times New Roman"/>
          <w:sz w:val="22"/>
          <w:szCs w:val="22"/>
        </w:rPr>
        <w:t xml:space="preserve">Email: </w:t>
      </w:r>
      <w:hyperlink r:id="rId8" w:history="1">
        <w:r w:rsidR="00BE63A1" w:rsidRPr="00272D78">
          <w:rPr>
            <w:rStyle w:val="Hyperlink"/>
            <w:rFonts w:ascii="Times New Roman" w:hAnsi="Times New Roman"/>
            <w:sz w:val="22"/>
            <w:szCs w:val="22"/>
          </w:rPr>
          <w:t>acpha@atlanticbb.net</w:t>
        </w:r>
      </w:hyperlink>
      <w:r w:rsidR="00BE63A1">
        <w:rPr>
          <w:rFonts w:ascii="Times New Roman" w:hAnsi="Times New Roman"/>
          <w:sz w:val="22"/>
          <w:szCs w:val="22"/>
        </w:rPr>
        <w:t xml:space="preserve"> • Phone: 410.226.5527 </w:t>
      </w:r>
    </w:p>
    <w:p w:rsidR="00BF4E16" w:rsidRPr="00BF4E16" w:rsidRDefault="00BF4E16" w:rsidP="00BF4E16">
      <w:pPr>
        <w:rPr>
          <w:rFonts w:asciiTheme="minorHAnsi" w:hAnsiTheme="minorHAnsi" w:cstheme="minorHAnsi"/>
        </w:rPr>
      </w:pPr>
    </w:p>
    <w:p w:rsidR="00BF4E16" w:rsidRPr="00BF4E16" w:rsidRDefault="00BF4E16" w:rsidP="00BF4E16">
      <w:pPr>
        <w:rPr>
          <w:rFonts w:asciiTheme="minorHAnsi" w:hAnsiTheme="minorHAnsi" w:cstheme="minorHAnsi"/>
        </w:rPr>
      </w:pPr>
    </w:p>
    <w:p w:rsidR="003F080F" w:rsidRPr="00BF4E16" w:rsidRDefault="003F080F" w:rsidP="00BF4E16">
      <w:pPr>
        <w:ind w:firstLine="720"/>
        <w:rPr>
          <w:rFonts w:asciiTheme="minorHAnsi" w:hAnsiTheme="minorHAnsi" w:cstheme="minorHAnsi"/>
        </w:rPr>
      </w:pPr>
    </w:p>
    <w:sectPr w:rsidR="003F080F" w:rsidRPr="00BF4E16" w:rsidSect="00CB2F0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F26" w:rsidRDefault="00B41F26" w:rsidP="003F080F">
      <w:r>
        <w:separator/>
      </w:r>
    </w:p>
  </w:endnote>
  <w:endnote w:type="continuationSeparator" w:id="0">
    <w:p w:rsidR="00B41F26" w:rsidRDefault="00B41F26" w:rsidP="003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03" w:rsidRPr="00CB2F03" w:rsidRDefault="00CB2F03">
    <w:pPr>
      <w:pStyle w:val="Footer"/>
      <w:rPr>
        <w:rFonts w:ascii="Times New Roman" w:hAnsi="Times New Roman"/>
        <w:sz w:val="20"/>
        <w:szCs w:val="20"/>
      </w:rPr>
    </w:pPr>
    <w:r w:rsidRPr="00CB2F03">
      <w:rPr>
        <w:rFonts w:ascii="Times New Roman" w:hAnsi="Times New Roman"/>
        <w:sz w:val="20"/>
        <w:szCs w:val="20"/>
      </w:rPr>
      <w:t xml:space="preserve">Revised </w:t>
    </w:r>
    <w:r w:rsidR="00BF4E16">
      <w:rPr>
        <w:rFonts w:ascii="Times New Roman" w:hAnsi="Times New Roman"/>
        <w:sz w:val="20"/>
        <w:szCs w:val="20"/>
      </w:rPr>
      <w:t>7/13/21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F26" w:rsidRDefault="00B41F26" w:rsidP="003F080F">
      <w:r>
        <w:separator/>
      </w:r>
    </w:p>
  </w:footnote>
  <w:footnote w:type="continuationSeparator" w:id="0">
    <w:p w:rsidR="00B41F26" w:rsidRDefault="00B41F26" w:rsidP="003F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0F" w:rsidRDefault="003F080F" w:rsidP="00490325">
    <w:pPr>
      <w:pStyle w:val="Header"/>
      <w:jc w:val="center"/>
    </w:pPr>
  </w:p>
  <w:p w:rsidR="003F080F" w:rsidRDefault="003F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67A3"/>
    <w:multiLevelType w:val="hybridMultilevel"/>
    <w:tmpl w:val="CBFC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8736B"/>
    <w:multiLevelType w:val="hybridMultilevel"/>
    <w:tmpl w:val="FC1C5C7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4D5372"/>
    <w:multiLevelType w:val="singleLevel"/>
    <w:tmpl w:val="9AA07B9E"/>
    <w:lvl w:ilvl="0">
      <w:start w:val="1"/>
      <w:numFmt w:val="upperRoman"/>
      <w:lvlText w:val="%1."/>
      <w:lvlJc w:val="right"/>
      <w:pPr>
        <w:ind w:left="180" w:hanging="180"/>
      </w:pPr>
      <w:rPr>
        <w:rFonts w:ascii="Times New Roman" w:hAnsi="Times New Roman" w:cs="Times New Roman" w:hint="default"/>
      </w:rPr>
    </w:lvl>
  </w:abstractNum>
  <w:abstractNum w:abstractNumId="3" w15:restartNumberingAfterBreak="0">
    <w:nsid w:val="59195D51"/>
    <w:multiLevelType w:val="hybridMultilevel"/>
    <w:tmpl w:val="787A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0F"/>
    <w:rsid w:val="0004019A"/>
    <w:rsid w:val="000772E7"/>
    <w:rsid w:val="000F53C8"/>
    <w:rsid w:val="00166B5D"/>
    <w:rsid w:val="001F4E46"/>
    <w:rsid w:val="002C2D24"/>
    <w:rsid w:val="003E56C8"/>
    <w:rsid w:val="003F080F"/>
    <w:rsid w:val="003F5098"/>
    <w:rsid w:val="00462B4C"/>
    <w:rsid w:val="00490325"/>
    <w:rsid w:val="0058197B"/>
    <w:rsid w:val="005C592F"/>
    <w:rsid w:val="005C5F5F"/>
    <w:rsid w:val="005E6E89"/>
    <w:rsid w:val="006E4681"/>
    <w:rsid w:val="00741B2B"/>
    <w:rsid w:val="009107CE"/>
    <w:rsid w:val="009C25B5"/>
    <w:rsid w:val="00A3602B"/>
    <w:rsid w:val="00AE6E08"/>
    <w:rsid w:val="00AF336E"/>
    <w:rsid w:val="00B10163"/>
    <w:rsid w:val="00B41F26"/>
    <w:rsid w:val="00B52CBD"/>
    <w:rsid w:val="00BD3420"/>
    <w:rsid w:val="00BD4C73"/>
    <w:rsid w:val="00BE63A1"/>
    <w:rsid w:val="00BF4E16"/>
    <w:rsid w:val="00C72A63"/>
    <w:rsid w:val="00CB2F03"/>
    <w:rsid w:val="00E113EA"/>
    <w:rsid w:val="00E279A9"/>
    <w:rsid w:val="00E73B35"/>
    <w:rsid w:val="00EE1E8D"/>
    <w:rsid w:val="00F246FB"/>
    <w:rsid w:val="00F43724"/>
    <w:rsid w:val="00F4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C7A6"/>
  <w15:docId w15:val="{1FAA977F-DD74-4BBE-801F-D5AC71F2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80F"/>
    <w:pPr>
      <w:spacing w:after="0" w:line="240" w:lineRule="auto"/>
    </w:pPr>
    <w:rPr>
      <w:rFonts w:ascii="Arial" w:eastAsia="Times New Roman" w:hAnsi="Arial" w:cs="Times New Roman"/>
      <w:iCs/>
      <w:sz w:val="24"/>
      <w:szCs w:val="24"/>
    </w:rPr>
  </w:style>
  <w:style w:type="paragraph" w:styleId="Heading2">
    <w:name w:val="heading 2"/>
    <w:basedOn w:val="Normal"/>
    <w:next w:val="Normal"/>
    <w:link w:val="Heading2Char"/>
    <w:autoRedefine/>
    <w:qFormat/>
    <w:rsid w:val="00E73B35"/>
    <w:pPr>
      <w:spacing w:after="120"/>
      <w:ind w:left="180"/>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B35"/>
    <w:rPr>
      <w:rFonts w:ascii="Times New Roman" w:eastAsia="Times New Roman" w:hAnsi="Times New Roman" w:cs="Times New Roman"/>
      <w:b/>
      <w:iCs/>
      <w:sz w:val="24"/>
      <w:szCs w:val="24"/>
    </w:rPr>
  </w:style>
  <w:style w:type="paragraph" w:styleId="Header">
    <w:name w:val="header"/>
    <w:basedOn w:val="Normal"/>
    <w:link w:val="HeaderChar"/>
    <w:uiPriority w:val="99"/>
    <w:unhideWhenUsed/>
    <w:rsid w:val="003F080F"/>
    <w:pPr>
      <w:tabs>
        <w:tab w:val="center" w:pos="4680"/>
        <w:tab w:val="right" w:pos="9360"/>
      </w:tabs>
    </w:pPr>
  </w:style>
  <w:style w:type="character" w:customStyle="1" w:styleId="HeaderChar">
    <w:name w:val="Header Char"/>
    <w:basedOn w:val="DefaultParagraphFont"/>
    <w:link w:val="Header"/>
    <w:uiPriority w:val="99"/>
    <w:rsid w:val="003F080F"/>
    <w:rPr>
      <w:rFonts w:ascii="Arial" w:eastAsia="Times New Roman" w:hAnsi="Arial" w:cs="Times New Roman"/>
      <w:iCs/>
      <w:sz w:val="24"/>
      <w:szCs w:val="24"/>
    </w:rPr>
  </w:style>
  <w:style w:type="paragraph" w:styleId="Footer">
    <w:name w:val="footer"/>
    <w:basedOn w:val="Normal"/>
    <w:link w:val="FooterChar"/>
    <w:uiPriority w:val="99"/>
    <w:unhideWhenUsed/>
    <w:rsid w:val="003F080F"/>
    <w:pPr>
      <w:tabs>
        <w:tab w:val="center" w:pos="4680"/>
        <w:tab w:val="right" w:pos="9360"/>
      </w:tabs>
    </w:pPr>
  </w:style>
  <w:style w:type="character" w:customStyle="1" w:styleId="FooterChar">
    <w:name w:val="Footer Char"/>
    <w:basedOn w:val="DefaultParagraphFont"/>
    <w:link w:val="Footer"/>
    <w:uiPriority w:val="99"/>
    <w:rsid w:val="003F080F"/>
    <w:rPr>
      <w:rFonts w:ascii="Arial" w:eastAsia="Times New Roman" w:hAnsi="Arial" w:cs="Times New Roman"/>
      <w:iCs/>
      <w:sz w:val="24"/>
      <w:szCs w:val="24"/>
    </w:rPr>
  </w:style>
  <w:style w:type="paragraph" w:styleId="BalloonText">
    <w:name w:val="Balloon Text"/>
    <w:basedOn w:val="Normal"/>
    <w:link w:val="BalloonTextChar"/>
    <w:uiPriority w:val="99"/>
    <w:semiHidden/>
    <w:unhideWhenUsed/>
    <w:rsid w:val="003F080F"/>
    <w:rPr>
      <w:rFonts w:ascii="Tahoma" w:hAnsi="Tahoma" w:cs="Tahoma"/>
      <w:sz w:val="16"/>
      <w:szCs w:val="16"/>
    </w:rPr>
  </w:style>
  <w:style w:type="character" w:customStyle="1" w:styleId="BalloonTextChar">
    <w:name w:val="Balloon Text Char"/>
    <w:basedOn w:val="DefaultParagraphFont"/>
    <w:link w:val="BalloonText"/>
    <w:uiPriority w:val="99"/>
    <w:semiHidden/>
    <w:rsid w:val="003F080F"/>
    <w:rPr>
      <w:rFonts w:ascii="Tahoma" w:eastAsia="Times New Roman" w:hAnsi="Tahoma" w:cs="Tahoma"/>
      <w:iCs/>
      <w:sz w:val="16"/>
      <w:szCs w:val="16"/>
    </w:rPr>
  </w:style>
  <w:style w:type="paragraph" w:styleId="ListParagraph">
    <w:name w:val="List Paragraph"/>
    <w:basedOn w:val="Normal"/>
    <w:uiPriority w:val="34"/>
    <w:qFormat/>
    <w:rsid w:val="003F080F"/>
    <w:pPr>
      <w:ind w:left="720"/>
      <w:contextualSpacing/>
    </w:pPr>
  </w:style>
  <w:style w:type="character" w:styleId="Hyperlink">
    <w:name w:val="Hyperlink"/>
    <w:basedOn w:val="DefaultParagraphFont"/>
    <w:uiPriority w:val="99"/>
    <w:unhideWhenUsed/>
    <w:rsid w:val="00BE6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ha@atlanticb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Jeffrey Lolli</cp:lastModifiedBy>
  <cp:revision>4</cp:revision>
  <dcterms:created xsi:type="dcterms:W3CDTF">2021-07-13T18:52:00Z</dcterms:created>
  <dcterms:modified xsi:type="dcterms:W3CDTF">2021-07-13T18:58:00Z</dcterms:modified>
</cp:coreProperties>
</file>